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C8DFC" w14:textId="77777777" w:rsidR="00DA794D" w:rsidRPr="00DA794D" w:rsidRDefault="00DA794D" w:rsidP="00DA794D"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bookmarkStart w:id="0" w:name="_GoBack"/>
      <w:bookmarkEnd w:id="0"/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0FB379" w14:textId="77777777" w:rsidR="00DA794D" w:rsidRPr="00DA794D" w:rsidRDefault="00DA794D" w:rsidP="00DA794D">
      <w:pPr>
        <w:jc w:val="center"/>
        <w:rPr>
          <w:b/>
          <w:sz w:val="26"/>
        </w:rPr>
      </w:pPr>
      <w:r w:rsidRPr="00DA794D">
        <w:rPr>
          <w:b/>
          <w:sz w:val="26"/>
        </w:rPr>
        <w:t>ORTA DOĞU TEKNİK ÜNİVERSİTESİ</w:t>
      </w:r>
    </w:p>
    <w:p w14:paraId="7AA8C51E" w14:textId="3B653BE4" w:rsidR="00DA794D" w:rsidRDefault="00DA794D" w:rsidP="004927A5">
      <w:pPr>
        <w:rPr>
          <w:b/>
          <w:sz w:val="26"/>
        </w:rPr>
      </w:pPr>
    </w:p>
    <w:p w14:paraId="35B78055" w14:textId="77777777" w:rsidR="004927A5" w:rsidRPr="00DA794D" w:rsidRDefault="004927A5" w:rsidP="004927A5">
      <w:pPr>
        <w:rPr>
          <w:b/>
          <w:sz w:val="26"/>
        </w:rPr>
      </w:pPr>
    </w:p>
    <w:p w14:paraId="379F0071" w14:textId="77777777" w:rsidR="00DA794D" w:rsidRPr="00DA794D" w:rsidRDefault="00DA794D" w:rsidP="00DA794D">
      <w:pPr>
        <w:jc w:val="center"/>
        <w:rPr>
          <w:b/>
          <w:sz w:val="26"/>
        </w:rPr>
      </w:pPr>
    </w:p>
    <w:p w14:paraId="69E0D088" w14:textId="77777777" w:rsidR="00DA794D" w:rsidRPr="00DA794D" w:rsidRDefault="00DA794D" w:rsidP="00DA794D">
      <w:pPr>
        <w:jc w:val="center"/>
        <w:rPr>
          <w:b/>
          <w:sz w:val="26"/>
        </w:rPr>
      </w:pPr>
    </w:p>
    <w:p w14:paraId="70ACD74E" w14:textId="77777777" w:rsidR="00DA794D" w:rsidRPr="00DA794D" w:rsidRDefault="00DA794D" w:rsidP="00DA794D">
      <w:r w:rsidRPr="00DA794D">
        <w:rPr>
          <w:b/>
        </w:rPr>
        <w:t>Sayı :</w:t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r w:rsidRPr="00DA794D">
        <w:rPr>
          <w:b/>
        </w:rPr>
        <w:tab/>
      </w:r>
      <w:proofErr w:type="gramStart"/>
      <w:r w:rsidRPr="00DA794D">
        <w:t>…..</w:t>
      </w:r>
      <w:proofErr w:type="gramEnd"/>
      <w:r w:rsidRPr="00DA794D">
        <w:t xml:space="preserve"> / … / 20…</w:t>
      </w:r>
    </w:p>
    <w:p w14:paraId="31CCCCBD" w14:textId="77777777" w:rsidR="00DA794D" w:rsidRPr="00DA794D" w:rsidRDefault="00DA794D" w:rsidP="00DA794D">
      <w:proofErr w:type="gramStart"/>
      <w:r w:rsidRPr="00DA794D">
        <w:rPr>
          <w:b/>
        </w:rPr>
        <w:t>Konu :</w:t>
      </w:r>
      <w:r w:rsidRPr="00DA794D">
        <w:t>Hizmet</w:t>
      </w:r>
      <w:proofErr w:type="gramEnd"/>
      <w:r w:rsidRPr="00DA794D">
        <w:t xml:space="preserve"> alımı </w:t>
      </w:r>
      <w:proofErr w:type="spellStart"/>
      <w:r w:rsidRPr="00DA794D">
        <w:t>hk</w:t>
      </w:r>
      <w:proofErr w:type="spellEnd"/>
      <w:r w:rsidRPr="00DA794D">
        <w:t>.</w:t>
      </w:r>
    </w:p>
    <w:p w14:paraId="18D73CD0" w14:textId="77777777" w:rsidR="00DA794D" w:rsidRPr="00DA794D" w:rsidRDefault="00DA794D" w:rsidP="00DA794D"/>
    <w:p w14:paraId="1444BC5A" w14:textId="77777777" w:rsidR="00DA794D" w:rsidRPr="00DA794D" w:rsidRDefault="00DA794D" w:rsidP="00DA794D">
      <w:r w:rsidRPr="00DA794D">
        <w:tab/>
      </w:r>
      <w:r w:rsidRPr="00DA794D">
        <w:tab/>
      </w:r>
      <w:r w:rsidRPr="00DA794D">
        <w:tab/>
      </w:r>
    </w:p>
    <w:p w14:paraId="2BFA726F" w14:textId="77777777" w:rsidR="00DA794D" w:rsidRPr="00DA794D" w:rsidRDefault="00DA794D" w:rsidP="00DA794D"/>
    <w:p w14:paraId="1E974E1A" w14:textId="635484A8" w:rsidR="00DA794D" w:rsidRPr="00DA794D" w:rsidRDefault="00DA794D" w:rsidP="00DA794D"/>
    <w:p w14:paraId="2D9C04A7" w14:textId="77777777" w:rsidR="00DA794D" w:rsidRPr="00DA794D" w:rsidRDefault="00DA794D" w:rsidP="00DA794D"/>
    <w:p w14:paraId="556B3FE7" w14:textId="77777777" w:rsidR="00DA794D" w:rsidRPr="00DA794D" w:rsidRDefault="00DA794D" w:rsidP="00DA794D"/>
    <w:p w14:paraId="0E7F5477" w14:textId="77777777" w:rsidR="00DA794D" w:rsidRPr="00DA794D" w:rsidRDefault="00DA794D" w:rsidP="00DA794D">
      <w:pPr>
        <w:jc w:val="center"/>
        <w:rPr>
          <w:b/>
        </w:rPr>
      </w:pPr>
      <w:proofErr w:type="gramStart"/>
      <w:r w:rsidRPr="00DA794D">
        <w:rPr>
          <w:b/>
        </w:rPr>
        <w:t>MUAYENE  VE</w:t>
      </w:r>
      <w:proofErr w:type="gramEnd"/>
      <w:r w:rsidRPr="00DA794D">
        <w:rPr>
          <w:b/>
        </w:rPr>
        <w:t xml:space="preserve"> KABUL KOMİSYONU TUTANAĞI</w:t>
      </w:r>
    </w:p>
    <w:p w14:paraId="45D82103" w14:textId="77777777" w:rsidR="00DA794D" w:rsidRPr="00DA794D" w:rsidRDefault="00DA794D" w:rsidP="00DA794D">
      <w:r w:rsidRPr="00DA794D">
        <w:tab/>
      </w:r>
      <w:r w:rsidRPr="00DA794D">
        <w:tab/>
      </w:r>
      <w:r w:rsidRPr="00DA794D">
        <w:tab/>
      </w:r>
    </w:p>
    <w:p w14:paraId="0F774A62" w14:textId="77777777" w:rsidR="00DA794D" w:rsidRPr="00DA794D" w:rsidRDefault="00DA794D" w:rsidP="00DA794D">
      <w:pPr>
        <w:jc w:val="both"/>
      </w:pPr>
    </w:p>
    <w:p w14:paraId="6E6D405B" w14:textId="77777777" w:rsidR="00DA794D" w:rsidRPr="00DA794D" w:rsidRDefault="00DA794D" w:rsidP="00DA794D">
      <w:pPr>
        <w:jc w:val="both"/>
      </w:pPr>
    </w:p>
    <w:p w14:paraId="704ACA15" w14:textId="77777777" w:rsidR="00DA794D" w:rsidRPr="00DA794D" w:rsidRDefault="00DA794D" w:rsidP="00DA794D">
      <w:pPr>
        <w:jc w:val="both"/>
      </w:pPr>
    </w:p>
    <w:p w14:paraId="00377E8B" w14:textId="2CE9AE02" w:rsidR="00DA794D" w:rsidRPr="00DA794D" w:rsidRDefault="00DA794D" w:rsidP="00DA794D">
      <w:pPr>
        <w:pStyle w:val="GvdeMetni"/>
        <w:rPr>
          <w:sz w:val="24"/>
          <w:szCs w:val="24"/>
        </w:rPr>
      </w:pPr>
      <w:r w:rsidRPr="00DA794D">
        <w:rPr>
          <w:sz w:val="24"/>
          <w:szCs w:val="24"/>
        </w:rPr>
        <w:tab/>
      </w:r>
      <w:proofErr w:type="gramStart"/>
      <w:r w:rsidRPr="00DA794D">
        <w:rPr>
          <w:sz w:val="24"/>
          <w:szCs w:val="24"/>
        </w:rPr>
        <w:t>……………………………</w:t>
      </w:r>
      <w:proofErr w:type="gramEnd"/>
      <w:r w:rsidRPr="00DA794D">
        <w:rPr>
          <w:sz w:val="24"/>
          <w:szCs w:val="24"/>
        </w:rPr>
        <w:t xml:space="preserve"> Bölümünün …/ </w:t>
      </w:r>
      <w:proofErr w:type="gramStart"/>
      <w:r w:rsidRPr="00DA794D">
        <w:rPr>
          <w:sz w:val="24"/>
          <w:szCs w:val="24"/>
        </w:rPr>
        <w:t>….</w:t>
      </w:r>
      <w:proofErr w:type="gramEnd"/>
      <w:r w:rsidRPr="00DA794D">
        <w:rPr>
          <w:sz w:val="24"/>
          <w:szCs w:val="24"/>
        </w:rPr>
        <w:t xml:space="preserve">/ 20.. tarih ve ….  </w:t>
      </w:r>
      <w:proofErr w:type="spellStart"/>
      <w:r w:rsidRPr="00DA794D">
        <w:rPr>
          <w:sz w:val="24"/>
          <w:szCs w:val="24"/>
        </w:rPr>
        <w:t>nolu</w:t>
      </w:r>
      <w:proofErr w:type="spellEnd"/>
      <w:r w:rsidRPr="00DA794D">
        <w:rPr>
          <w:sz w:val="24"/>
          <w:szCs w:val="24"/>
        </w:rPr>
        <w:t xml:space="preserve"> onay belgesi ile talebi yapılan “</w:t>
      </w:r>
      <w:proofErr w:type="gramStart"/>
      <w:r w:rsidRPr="00DA794D">
        <w:rPr>
          <w:sz w:val="24"/>
          <w:szCs w:val="24"/>
        </w:rPr>
        <w:t>………………………………………….</w:t>
      </w:r>
      <w:proofErr w:type="gramEnd"/>
      <w:r w:rsidRPr="00DA794D">
        <w:rPr>
          <w:sz w:val="24"/>
          <w:szCs w:val="24"/>
        </w:rPr>
        <w:t xml:space="preserve">” işinin,  …../ …./20.. tarih ……….. </w:t>
      </w:r>
      <w:proofErr w:type="spellStart"/>
      <w:r w:rsidRPr="00DA794D">
        <w:rPr>
          <w:sz w:val="24"/>
          <w:szCs w:val="24"/>
        </w:rPr>
        <w:t>nolu</w:t>
      </w:r>
      <w:proofErr w:type="spellEnd"/>
      <w:r w:rsidRPr="00DA794D">
        <w:rPr>
          <w:sz w:val="24"/>
          <w:szCs w:val="24"/>
        </w:rPr>
        <w:t xml:space="preserve"> fatura ile istenilen şekilde </w:t>
      </w:r>
      <w:r w:rsidR="0040215B" w:rsidRPr="00DA794D">
        <w:rPr>
          <w:sz w:val="24"/>
          <w:szCs w:val="24"/>
        </w:rPr>
        <w:t>yapıldığı komisyonumuzca</w:t>
      </w:r>
      <w:r w:rsidRPr="00DA794D">
        <w:rPr>
          <w:sz w:val="24"/>
          <w:szCs w:val="24"/>
        </w:rPr>
        <w:t xml:space="preserve"> mahallinde tespit edilmiştir. </w:t>
      </w:r>
    </w:p>
    <w:p w14:paraId="6BFE5829" w14:textId="77777777" w:rsidR="00DA794D" w:rsidRPr="00DA794D" w:rsidRDefault="00DA794D" w:rsidP="00DA794D">
      <w:pPr>
        <w:jc w:val="center"/>
        <w:rPr>
          <w:b/>
          <w:sz w:val="22"/>
        </w:rPr>
      </w:pPr>
    </w:p>
    <w:p w14:paraId="1789098B" w14:textId="77777777" w:rsidR="00DA794D" w:rsidRPr="00DA794D" w:rsidRDefault="00DA794D" w:rsidP="00DA794D">
      <w:pPr>
        <w:jc w:val="center"/>
        <w:rPr>
          <w:b/>
          <w:sz w:val="22"/>
        </w:rPr>
      </w:pPr>
    </w:p>
    <w:p w14:paraId="7F3FE9E4" w14:textId="77777777" w:rsidR="00DA794D" w:rsidRPr="00DA794D" w:rsidRDefault="00DA794D" w:rsidP="00DA794D">
      <w:pPr>
        <w:jc w:val="center"/>
        <w:rPr>
          <w:b/>
          <w:sz w:val="22"/>
        </w:rPr>
      </w:pPr>
    </w:p>
    <w:p w14:paraId="51FCCC35" w14:textId="77777777" w:rsidR="00DA794D" w:rsidRPr="00DA794D" w:rsidRDefault="00DA794D" w:rsidP="00DA794D">
      <w:pPr>
        <w:jc w:val="center"/>
        <w:rPr>
          <w:b/>
          <w:sz w:val="22"/>
        </w:rPr>
      </w:pPr>
    </w:p>
    <w:p w14:paraId="6A32FB2C" w14:textId="77777777" w:rsidR="00DA794D" w:rsidRPr="00DA794D" w:rsidRDefault="00DA794D" w:rsidP="00DA794D">
      <w:pPr>
        <w:jc w:val="center"/>
        <w:rPr>
          <w:b/>
          <w:sz w:val="22"/>
        </w:rPr>
      </w:pPr>
    </w:p>
    <w:p w14:paraId="40DAB2BB" w14:textId="77777777" w:rsidR="00DA794D" w:rsidRPr="00DA794D" w:rsidRDefault="00DA794D" w:rsidP="00DA794D">
      <w:pPr>
        <w:jc w:val="center"/>
        <w:rPr>
          <w:b/>
          <w:color w:val="000000" w:themeColor="text1"/>
          <w:sz w:val="22"/>
        </w:rPr>
      </w:pPr>
    </w:p>
    <w:p w14:paraId="2107916B" w14:textId="77777777" w:rsidR="00DA794D" w:rsidRPr="00DA794D" w:rsidRDefault="00DA794D" w:rsidP="00DA794D">
      <w:pPr>
        <w:jc w:val="center"/>
        <w:rPr>
          <w:b/>
          <w:color w:val="000000" w:themeColor="text1"/>
          <w:sz w:val="22"/>
        </w:rPr>
      </w:pPr>
      <w:proofErr w:type="gramStart"/>
      <w:r w:rsidRPr="00DA794D">
        <w:rPr>
          <w:b/>
          <w:color w:val="000000" w:themeColor="text1"/>
          <w:sz w:val="22"/>
        </w:rPr>
        <w:t>….</w:t>
      </w:r>
      <w:proofErr w:type="gramEnd"/>
      <w:r w:rsidRPr="00DA794D">
        <w:rPr>
          <w:b/>
          <w:color w:val="000000" w:themeColor="text1"/>
          <w:sz w:val="22"/>
        </w:rPr>
        <w:t xml:space="preserve"> /</w:t>
      </w:r>
      <w:proofErr w:type="gramStart"/>
      <w:r w:rsidRPr="00DA794D">
        <w:rPr>
          <w:b/>
          <w:color w:val="000000" w:themeColor="text1"/>
          <w:sz w:val="22"/>
        </w:rPr>
        <w:t>….</w:t>
      </w:r>
      <w:proofErr w:type="gramEnd"/>
      <w:r w:rsidRPr="00DA794D">
        <w:rPr>
          <w:b/>
          <w:color w:val="000000" w:themeColor="text1"/>
          <w:sz w:val="22"/>
        </w:rPr>
        <w:t xml:space="preserve"> / 20</w:t>
      </w:r>
    </w:p>
    <w:p w14:paraId="3A627569" w14:textId="77777777" w:rsidR="00DA794D" w:rsidRPr="00DA794D" w:rsidRDefault="00DA794D" w:rsidP="00DA794D">
      <w:pPr>
        <w:jc w:val="center"/>
        <w:rPr>
          <w:color w:val="000000" w:themeColor="text1"/>
          <w:sz w:val="22"/>
        </w:rPr>
      </w:pPr>
    </w:p>
    <w:p w14:paraId="6E3F182E" w14:textId="77777777" w:rsidR="00DA794D" w:rsidRPr="00DA794D" w:rsidRDefault="00DA794D" w:rsidP="00DA794D">
      <w:pPr>
        <w:pStyle w:val="Balk2"/>
        <w:jc w:val="center"/>
        <w:rPr>
          <w:rFonts w:ascii="Times New Roman" w:hAnsi="Times New Roman" w:cs="Times New Roman"/>
          <w:b/>
          <w:color w:val="000000" w:themeColor="text1"/>
        </w:rPr>
      </w:pPr>
      <w:r w:rsidRPr="00DA794D">
        <w:rPr>
          <w:rFonts w:ascii="Times New Roman" w:hAnsi="Times New Roman" w:cs="Times New Roman"/>
          <w:b/>
          <w:color w:val="000000" w:themeColor="text1"/>
        </w:rPr>
        <w:t>BAŞKAN</w:t>
      </w:r>
    </w:p>
    <w:p w14:paraId="058F9127" w14:textId="77777777" w:rsidR="00DA794D" w:rsidRPr="00DA794D" w:rsidRDefault="00DA794D" w:rsidP="00DA794D">
      <w:pPr>
        <w:pStyle w:val="Balk2"/>
        <w:ind w:left="2832" w:firstLine="708"/>
        <w:rPr>
          <w:rFonts w:ascii="Times New Roman" w:hAnsi="Times New Roman" w:cs="Times New Roman"/>
        </w:rPr>
      </w:pPr>
      <w:r w:rsidRPr="00DA794D">
        <w:rPr>
          <w:rFonts w:ascii="Times New Roman" w:hAnsi="Times New Roman" w:cs="Times New Roman"/>
        </w:rPr>
        <w:t xml:space="preserve">     </w:t>
      </w:r>
    </w:p>
    <w:p w14:paraId="6FC04322" w14:textId="77777777" w:rsidR="00DA794D" w:rsidRPr="00DA794D" w:rsidRDefault="00DA794D" w:rsidP="00DA794D">
      <w:pPr>
        <w:rPr>
          <w:b/>
          <w:sz w:val="22"/>
        </w:rPr>
      </w:pPr>
    </w:p>
    <w:p w14:paraId="3DDC5182" w14:textId="77777777" w:rsidR="00DA794D" w:rsidRPr="00DA794D" w:rsidRDefault="00DA794D" w:rsidP="00DA794D">
      <w:pPr>
        <w:rPr>
          <w:b/>
          <w:sz w:val="22"/>
        </w:rPr>
      </w:pPr>
    </w:p>
    <w:p w14:paraId="482FC044" w14:textId="77777777" w:rsidR="00DA794D" w:rsidRPr="00DA794D" w:rsidRDefault="00DA794D" w:rsidP="00DA794D">
      <w:pPr>
        <w:rPr>
          <w:b/>
          <w:sz w:val="22"/>
        </w:rPr>
      </w:pPr>
    </w:p>
    <w:p w14:paraId="6AEFDAF3" w14:textId="77777777" w:rsidR="00DA794D" w:rsidRPr="00DA794D" w:rsidRDefault="00DA794D" w:rsidP="00DA794D">
      <w:pPr>
        <w:rPr>
          <w:b/>
          <w:sz w:val="22"/>
        </w:rPr>
      </w:pPr>
    </w:p>
    <w:p w14:paraId="0EAF8BD9" w14:textId="77777777" w:rsidR="00DA794D" w:rsidRPr="00DA794D" w:rsidRDefault="00DA794D" w:rsidP="00DA794D">
      <w:pPr>
        <w:rPr>
          <w:b/>
          <w:sz w:val="22"/>
        </w:rPr>
      </w:pPr>
    </w:p>
    <w:p w14:paraId="7F94C923" w14:textId="77777777" w:rsidR="00DA794D" w:rsidRPr="00DA794D" w:rsidRDefault="00DA794D" w:rsidP="00DA794D">
      <w:pPr>
        <w:rPr>
          <w:b/>
          <w:sz w:val="22"/>
        </w:rPr>
      </w:pPr>
    </w:p>
    <w:p w14:paraId="09F54498" w14:textId="77777777" w:rsidR="00DA794D" w:rsidRPr="00DA794D" w:rsidRDefault="00DA794D" w:rsidP="00DA794D">
      <w:pPr>
        <w:rPr>
          <w:b/>
          <w:sz w:val="22"/>
        </w:rPr>
      </w:pPr>
    </w:p>
    <w:p w14:paraId="21553EE2" w14:textId="77777777" w:rsidR="00DA794D" w:rsidRPr="00DA794D" w:rsidRDefault="00DA794D" w:rsidP="00DA794D">
      <w:pPr>
        <w:pStyle w:val="GvdeMetni2"/>
      </w:pPr>
      <w:r w:rsidRPr="00DA794D">
        <w:rPr>
          <w:b w:val="0"/>
        </w:rPr>
        <w:tab/>
      </w:r>
      <w:r w:rsidRPr="00DA794D">
        <w:t>ÜYE</w:t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</w:r>
      <w:r w:rsidRPr="00DA794D">
        <w:tab/>
        <w:t>ÜYE</w:t>
      </w:r>
      <w:r w:rsidRPr="00DA794D">
        <w:tab/>
      </w:r>
      <w:r w:rsidRPr="00DA794D">
        <w:tab/>
      </w:r>
      <w:r w:rsidRPr="00DA794D">
        <w:tab/>
      </w:r>
      <w:r w:rsidRPr="00DA794D">
        <w:tab/>
        <w:t xml:space="preserve">     </w:t>
      </w:r>
      <w:r w:rsidRPr="00DA794D">
        <w:tab/>
        <w:t xml:space="preserve"> </w:t>
      </w:r>
    </w:p>
    <w:p w14:paraId="5E5A1866" w14:textId="77777777" w:rsidR="00DA794D" w:rsidRPr="00DA794D" w:rsidRDefault="00DA794D" w:rsidP="00DA794D">
      <w:pPr>
        <w:rPr>
          <w:b/>
        </w:rPr>
      </w:pPr>
    </w:p>
    <w:p w14:paraId="4BF50937" w14:textId="77777777" w:rsidR="00D35DA2" w:rsidRPr="00DA794D" w:rsidRDefault="00D35DA2" w:rsidP="00DA794D"/>
    <w:sectPr w:rsidR="00D35DA2" w:rsidRPr="00DA794D" w:rsidSect="007507D3">
      <w:headerReference w:type="default" r:id="rId8"/>
      <w:pgSz w:w="11906" w:h="16838"/>
      <w:pgMar w:top="141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6D51" w14:textId="77777777" w:rsidR="008A6F0F" w:rsidRDefault="008A6F0F" w:rsidP="00F936A6">
      <w:r>
        <w:separator/>
      </w:r>
    </w:p>
  </w:endnote>
  <w:endnote w:type="continuationSeparator" w:id="0">
    <w:p w14:paraId="1A9A6AA7" w14:textId="77777777" w:rsidR="008A6F0F" w:rsidRDefault="008A6F0F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EA3B8" w14:textId="77777777" w:rsidR="008A6F0F" w:rsidRDefault="008A6F0F" w:rsidP="00F936A6">
      <w:r>
        <w:separator/>
      </w:r>
    </w:p>
  </w:footnote>
  <w:footnote w:type="continuationSeparator" w:id="0">
    <w:p w14:paraId="0EEABD98" w14:textId="77777777" w:rsidR="008A6F0F" w:rsidRDefault="008A6F0F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7507D3" w14:paraId="3D058028" w14:textId="77777777" w:rsidTr="00522B8F">
      <w:trPr>
        <w:cantSplit/>
        <w:trHeight w:hRule="exact" w:val="682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81D1914" w14:textId="052E3F5D" w:rsidR="007507D3" w:rsidRDefault="007507D3" w:rsidP="007507D3">
          <w:pPr>
            <w:spacing w:line="252" w:lineRule="auto"/>
            <w:jc w:val="center"/>
            <w:rPr>
              <w:b/>
              <w:spacing w:val="20"/>
              <w:sz w:val="22"/>
              <w:szCs w:val="22"/>
            </w:rPr>
          </w:pPr>
          <w:r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62FF029" wp14:editId="0C444963">
                <wp:simplePos x="0" y="0"/>
                <wp:positionH relativeFrom="column">
                  <wp:posOffset>-472440</wp:posOffset>
                </wp:positionH>
                <wp:positionV relativeFrom="paragraph">
                  <wp:posOffset>6350</wp:posOffset>
                </wp:positionV>
                <wp:extent cx="381000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0520" y="20945"/>
                    <wp:lineTo x="20520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0F57F959" w14:textId="1C4A66B9" w:rsidR="007507D3" w:rsidRDefault="007507D3" w:rsidP="007507D3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HİZMET ALIM MUAYENE VE KABUL TUTANAĞI</w:t>
          </w:r>
        </w:p>
      </w:tc>
    </w:tr>
    <w:tr w:rsidR="007507D3" w14:paraId="3B7512F5" w14:textId="77777777" w:rsidTr="00522B8F">
      <w:trPr>
        <w:cantSplit/>
        <w:trHeight w:hRule="exact" w:val="289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7125A8C" w14:textId="77777777" w:rsidR="007507D3" w:rsidRDefault="007507D3" w:rsidP="007507D3">
          <w:pPr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628626F" w14:textId="3B64A5E5" w:rsidR="007507D3" w:rsidRDefault="007507D3" w:rsidP="007507D3">
          <w:pPr>
            <w:rPr>
              <w:rFonts w:asciiTheme="minorHAnsi" w:hAnsiTheme="minorHAnsi" w:cstheme="minorBidi"/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.AB.FRM.10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655114B" w14:textId="77777777" w:rsidR="007507D3" w:rsidRDefault="007507D3" w:rsidP="007507D3">
          <w:pPr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8854356" w14:textId="77777777" w:rsidR="007507D3" w:rsidRDefault="007507D3" w:rsidP="007507D3">
          <w:pPr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7507D3" w14:paraId="20C70CDA" w14:textId="77777777" w:rsidTr="00522B8F">
      <w:trPr>
        <w:cantSplit/>
        <w:trHeight w:hRule="exact" w:val="325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5651D3E" w14:textId="77777777" w:rsidR="007507D3" w:rsidRDefault="007507D3" w:rsidP="007507D3">
          <w:pPr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31F9E00" w14:textId="77777777" w:rsidR="007507D3" w:rsidRDefault="007507D3" w:rsidP="007507D3">
          <w:pPr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EFD54F8" w14:textId="77777777" w:rsidR="007507D3" w:rsidRDefault="007507D3" w:rsidP="007507D3">
          <w:pPr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67B1884E" w14:textId="77777777" w:rsidR="007507D3" w:rsidRDefault="007507D3" w:rsidP="007507D3">
          <w:pPr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D0A8E"/>
    <w:rsid w:val="000E00A5"/>
    <w:rsid w:val="00133989"/>
    <w:rsid w:val="00136AB6"/>
    <w:rsid w:val="00142AC8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215B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927A5"/>
    <w:rsid w:val="004B25D4"/>
    <w:rsid w:val="004C0101"/>
    <w:rsid w:val="004C013F"/>
    <w:rsid w:val="004C2F77"/>
    <w:rsid w:val="004C618C"/>
    <w:rsid w:val="004D050C"/>
    <w:rsid w:val="004D79F8"/>
    <w:rsid w:val="004E05D6"/>
    <w:rsid w:val="004E219D"/>
    <w:rsid w:val="004F7801"/>
    <w:rsid w:val="00504EB6"/>
    <w:rsid w:val="0051513F"/>
    <w:rsid w:val="00522B8F"/>
    <w:rsid w:val="0052342D"/>
    <w:rsid w:val="0053076B"/>
    <w:rsid w:val="00535217"/>
    <w:rsid w:val="00536548"/>
    <w:rsid w:val="0054390C"/>
    <w:rsid w:val="00551901"/>
    <w:rsid w:val="00557267"/>
    <w:rsid w:val="00564D5F"/>
    <w:rsid w:val="00584295"/>
    <w:rsid w:val="00591EB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07D3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A6F0F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562AF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3D2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A794D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7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79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rsid w:val="00DA794D"/>
    <w:pPr>
      <w:jc w:val="both"/>
    </w:pPr>
    <w:rPr>
      <w:sz w:val="2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A794D"/>
    <w:rPr>
      <w:rFonts w:ascii="Times New Roman" w:eastAsia="Times New Roman" w:hAnsi="Times New Roman" w:cs="Times New Roman"/>
      <w:szCs w:val="20"/>
      <w:lang w:eastAsia="tr-TR"/>
    </w:rPr>
  </w:style>
  <w:style w:type="paragraph" w:styleId="GvdeMetni2">
    <w:name w:val="Body Text 2"/>
    <w:basedOn w:val="Normal"/>
    <w:link w:val="GvdeMetni2Char"/>
    <w:rsid w:val="00DA794D"/>
    <w:rPr>
      <w:b/>
      <w:sz w:val="22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DA794D"/>
    <w:rPr>
      <w:rFonts w:ascii="Times New Roman" w:eastAsia="Times New Roman" w:hAnsi="Times New Roman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B9B4-F54A-4F75-984A-7D2568A6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24</cp:revision>
  <dcterms:created xsi:type="dcterms:W3CDTF">2018-05-04T08:56:00Z</dcterms:created>
  <dcterms:modified xsi:type="dcterms:W3CDTF">2018-10-09T08:52:00Z</dcterms:modified>
</cp:coreProperties>
</file>